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3A06" w:rsidRPr="00147202" w:rsidRDefault="007D3A06" w:rsidP="007D3A06">
      <w:pPr>
        <w:tabs>
          <w:tab w:val="left" w:pos="144"/>
          <w:tab w:val="left" w:pos="864"/>
          <w:tab w:val="left" w:pos="1584"/>
          <w:tab w:val="left" w:pos="2304"/>
          <w:tab w:val="left" w:pos="3024"/>
          <w:tab w:val="left" w:pos="3744"/>
          <w:tab w:val="left" w:pos="4464"/>
          <w:tab w:val="left" w:pos="5184"/>
          <w:tab w:val="left" w:pos="5904"/>
          <w:tab w:val="left" w:pos="6624"/>
        </w:tabs>
        <w:jc w:val="center"/>
        <w:outlineLvl w:val="1"/>
        <w:rPr>
          <w:rFonts w:ascii="Tahoma" w:hAnsi="Tahoma" w:cs="Tahoma"/>
          <w:b/>
          <w:u w:val="single"/>
        </w:rPr>
      </w:pPr>
      <w:r w:rsidRPr="00147202">
        <w:rPr>
          <w:rFonts w:ascii="Tahoma" w:hAnsi="Tahoma" w:cs="Tahoma"/>
          <w:b/>
          <w:u w:val="single"/>
        </w:rPr>
        <w:t>POLÍTICA PARA BONIFICACIONES ESPECIALES</w:t>
      </w:r>
      <w:r>
        <w:rPr>
          <w:rFonts w:ascii="Tahoma" w:hAnsi="Tahoma" w:cs="Tahoma"/>
          <w:b/>
          <w:u w:val="single"/>
        </w:rPr>
        <w:t xml:space="preserve"> POR AÑOS DE SERVICIOS</w:t>
      </w:r>
    </w:p>
    <w:p w:rsidR="007D3A06" w:rsidRDefault="007D3A06" w:rsidP="007D3A06">
      <w:pPr>
        <w:jc w:val="both"/>
        <w:rPr>
          <w:rFonts w:ascii="Arial" w:hAnsi="Arial"/>
          <w:b/>
          <w:u w:val="single"/>
        </w:rPr>
      </w:pPr>
    </w:p>
    <w:p w:rsidR="007D3A06" w:rsidRPr="00147202" w:rsidRDefault="007D3A06" w:rsidP="007D3A06">
      <w:pPr>
        <w:pStyle w:val="Textoindependiente2"/>
        <w:jc w:val="both"/>
        <w:rPr>
          <w:rFonts w:ascii="Tahoma" w:hAnsi="Tahoma" w:cs="Tahoma"/>
          <w:b w:val="0"/>
        </w:rPr>
      </w:pPr>
      <w:smartTag w:uri="urn:schemas-microsoft-com:office:smarttags" w:element="PersonName">
        <w:smartTagPr>
          <w:attr w:name="ProductID" w:val="La Universidad EAFIT"/>
        </w:smartTagPr>
        <w:r w:rsidRPr="00665583">
          <w:rPr>
            <w:rFonts w:ascii="Tahoma" w:hAnsi="Tahoma" w:cs="Tahoma"/>
            <w:b w:val="0"/>
          </w:rPr>
          <w:t>La Universidad EAFIT</w:t>
        </w:r>
      </w:smartTag>
      <w:r w:rsidRPr="00665583">
        <w:rPr>
          <w:rFonts w:ascii="Tahoma" w:hAnsi="Tahoma" w:cs="Tahoma"/>
          <w:b w:val="0"/>
        </w:rPr>
        <w:t xml:space="preserve"> reconoce a los empleados de planta</w:t>
      </w:r>
      <w:r w:rsidRPr="003160F1">
        <w:rPr>
          <w:vertAlign w:val="superscript"/>
        </w:rPr>
        <w:footnoteReference w:id="1"/>
      </w:r>
      <w:r w:rsidRPr="00665583">
        <w:rPr>
          <w:rFonts w:ascii="Tahoma" w:hAnsi="Tahoma" w:cs="Tahoma"/>
          <w:b w:val="0"/>
        </w:rPr>
        <w:t xml:space="preserve">, </w:t>
      </w:r>
      <w:r>
        <w:rPr>
          <w:rFonts w:ascii="Tahoma" w:hAnsi="Tahoma" w:cs="Tahoma"/>
          <w:b w:val="0"/>
        </w:rPr>
        <w:t xml:space="preserve">una </w:t>
      </w:r>
      <w:r w:rsidRPr="00147202">
        <w:rPr>
          <w:rFonts w:ascii="Tahoma" w:hAnsi="Tahoma" w:cs="Tahoma"/>
          <w:b w:val="0"/>
        </w:rPr>
        <w:t>bonificaci</w:t>
      </w:r>
      <w:r>
        <w:rPr>
          <w:rFonts w:ascii="Tahoma" w:hAnsi="Tahoma" w:cs="Tahoma"/>
          <w:b w:val="0"/>
        </w:rPr>
        <w:t>ón</w:t>
      </w:r>
      <w:r w:rsidRPr="00147202">
        <w:rPr>
          <w:rFonts w:ascii="Tahoma" w:hAnsi="Tahoma" w:cs="Tahoma"/>
          <w:b w:val="0"/>
        </w:rPr>
        <w:t xml:space="preserve"> especial</w:t>
      </w:r>
      <w:r>
        <w:rPr>
          <w:rFonts w:ascii="Tahoma" w:hAnsi="Tahoma" w:cs="Tahoma"/>
          <w:b w:val="0"/>
        </w:rPr>
        <w:t xml:space="preserve"> por años d</w:t>
      </w:r>
      <w:bookmarkStart w:id="0" w:name="_GoBack"/>
      <w:bookmarkEnd w:id="0"/>
      <w:r>
        <w:rPr>
          <w:rFonts w:ascii="Tahoma" w:hAnsi="Tahoma" w:cs="Tahoma"/>
          <w:b w:val="0"/>
        </w:rPr>
        <w:t>e servicio al</w:t>
      </w:r>
      <w:r w:rsidRPr="00147202">
        <w:rPr>
          <w:rFonts w:ascii="Tahoma" w:hAnsi="Tahoma" w:cs="Tahoma"/>
          <w:b w:val="0"/>
        </w:rPr>
        <w:t xml:space="preserve"> cumplir los </w:t>
      </w:r>
      <w:r>
        <w:rPr>
          <w:rFonts w:ascii="Tahoma" w:hAnsi="Tahoma" w:cs="Tahoma"/>
          <w:b w:val="0"/>
        </w:rPr>
        <w:t xml:space="preserve">10, </w:t>
      </w:r>
      <w:r w:rsidRPr="00147202">
        <w:rPr>
          <w:rFonts w:ascii="Tahoma" w:hAnsi="Tahoma" w:cs="Tahoma"/>
          <w:b w:val="0"/>
        </w:rPr>
        <w:t>15, 20, 25, 30</w:t>
      </w:r>
      <w:r>
        <w:rPr>
          <w:rFonts w:ascii="Tahoma" w:hAnsi="Tahoma" w:cs="Tahoma"/>
          <w:b w:val="0"/>
        </w:rPr>
        <w:t>,</w:t>
      </w:r>
      <w:r w:rsidRPr="00147202">
        <w:rPr>
          <w:rFonts w:ascii="Tahoma" w:hAnsi="Tahoma" w:cs="Tahoma"/>
          <w:b w:val="0"/>
        </w:rPr>
        <w:t xml:space="preserve"> 35 </w:t>
      </w:r>
      <w:r w:rsidRPr="003C5AE2">
        <w:rPr>
          <w:rFonts w:ascii="Tahoma" w:hAnsi="Tahoma" w:cs="Tahoma"/>
          <w:b w:val="0"/>
        </w:rPr>
        <w:t xml:space="preserve">y 40 </w:t>
      </w:r>
      <w:r w:rsidRPr="00147202">
        <w:rPr>
          <w:rFonts w:ascii="Tahoma" w:hAnsi="Tahoma" w:cs="Tahoma"/>
          <w:b w:val="0"/>
        </w:rPr>
        <w:t xml:space="preserve">años de estar laborando </w:t>
      </w:r>
      <w:r>
        <w:rPr>
          <w:rFonts w:ascii="Tahoma" w:hAnsi="Tahoma" w:cs="Tahoma"/>
          <w:b w:val="0"/>
        </w:rPr>
        <w:t xml:space="preserve">con </w:t>
      </w:r>
      <w:smartTag w:uri="urn:schemas-microsoft-com:office:smarttags" w:element="PersonName">
        <w:smartTagPr>
          <w:attr w:name="ProductID" w:val="la instituci￳n. Dicha"/>
        </w:smartTagPr>
        <w:r>
          <w:rPr>
            <w:rFonts w:ascii="Tahoma" w:hAnsi="Tahoma" w:cs="Tahoma"/>
            <w:b w:val="0"/>
          </w:rPr>
          <w:t>la institución. Dicha</w:t>
        </w:r>
      </w:smartTag>
      <w:r>
        <w:rPr>
          <w:rFonts w:ascii="Tahoma" w:hAnsi="Tahoma" w:cs="Tahoma"/>
          <w:b w:val="0"/>
        </w:rPr>
        <w:t xml:space="preserve"> </w:t>
      </w:r>
      <w:r w:rsidRPr="00147202">
        <w:rPr>
          <w:rFonts w:ascii="Tahoma" w:hAnsi="Tahoma" w:cs="Tahoma"/>
          <w:b w:val="0"/>
        </w:rPr>
        <w:t>bonificaci</w:t>
      </w:r>
      <w:r>
        <w:rPr>
          <w:rFonts w:ascii="Tahoma" w:hAnsi="Tahoma" w:cs="Tahoma"/>
          <w:b w:val="0"/>
        </w:rPr>
        <w:t xml:space="preserve">ón se </w:t>
      </w:r>
      <w:r w:rsidRPr="003C5AE2">
        <w:rPr>
          <w:rFonts w:ascii="Tahoma" w:hAnsi="Tahoma" w:cs="Tahoma"/>
          <w:b w:val="0"/>
        </w:rPr>
        <w:t>paga</w:t>
      </w:r>
      <w:r>
        <w:rPr>
          <w:rFonts w:ascii="Tahoma" w:hAnsi="Tahoma" w:cs="Tahoma"/>
          <w:b w:val="0"/>
        </w:rPr>
        <w:t xml:space="preserve"> en la quincena siguiente a </w:t>
      </w:r>
      <w:r w:rsidRPr="003C5AE2">
        <w:rPr>
          <w:rFonts w:ascii="Tahoma" w:hAnsi="Tahoma" w:cs="Tahoma"/>
          <w:b w:val="0"/>
        </w:rPr>
        <w:t>la fecha en la que cumple los años de servicio</w:t>
      </w:r>
      <w:r>
        <w:rPr>
          <w:rFonts w:ascii="Tahoma" w:hAnsi="Tahoma" w:cs="Tahoma"/>
          <w:b w:val="0"/>
        </w:rPr>
        <w:t xml:space="preserve"> </w:t>
      </w:r>
      <w:r w:rsidRPr="003C5AE2">
        <w:rPr>
          <w:rFonts w:ascii="Tahoma" w:hAnsi="Tahoma" w:cs="Tahoma"/>
          <w:b w:val="0"/>
        </w:rPr>
        <w:t>con base</w:t>
      </w:r>
      <w:r>
        <w:rPr>
          <w:rFonts w:ascii="Tahoma" w:hAnsi="Tahoma" w:cs="Tahoma"/>
          <w:b w:val="0"/>
        </w:rPr>
        <w:t xml:space="preserve"> </w:t>
      </w:r>
      <w:r w:rsidRPr="003C5AE2">
        <w:rPr>
          <w:rFonts w:ascii="Tahoma" w:hAnsi="Tahoma" w:cs="Tahoma"/>
          <w:b w:val="0"/>
        </w:rPr>
        <w:t>en</w:t>
      </w:r>
      <w:r>
        <w:rPr>
          <w:rFonts w:ascii="Tahoma" w:hAnsi="Tahoma" w:cs="Tahoma"/>
          <w:b w:val="0"/>
        </w:rPr>
        <w:t xml:space="preserve"> </w:t>
      </w:r>
      <w:r w:rsidRPr="003C5AE2">
        <w:rPr>
          <w:rFonts w:ascii="Tahoma" w:hAnsi="Tahoma" w:cs="Tahoma"/>
          <w:b w:val="0"/>
        </w:rPr>
        <w:t>el</w:t>
      </w:r>
      <w:r>
        <w:rPr>
          <w:rFonts w:ascii="Tahoma" w:hAnsi="Tahoma" w:cs="Tahoma"/>
          <w:b w:val="0"/>
        </w:rPr>
        <w:t xml:space="preserve"> </w:t>
      </w:r>
      <w:r w:rsidRPr="003C5AE2">
        <w:rPr>
          <w:rFonts w:ascii="Tahoma" w:hAnsi="Tahoma" w:cs="Tahoma"/>
          <w:b w:val="0"/>
        </w:rPr>
        <w:t>sueldo básico</w:t>
      </w:r>
      <w:r>
        <w:rPr>
          <w:rFonts w:ascii="Tahoma" w:hAnsi="Tahoma" w:cs="Tahoma"/>
          <w:b w:val="0"/>
        </w:rPr>
        <w:t xml:space="preserve"> que esté devengando </w:t>
      </w:r>
      <w:r w:rsidRPr="003C5AE2">
        <w:rPr>
          <w:rFonts w:ascii="Tahoma" w:hAnsi="Tahoma" w:cs="Tahoma"/>
          <w:b w:val="0"/>
        </w:rPr>
        <w:t>el empleado en dicha fecha</w:t>
      </w:r>
      <w:r>
        <w:rPr>
          <w:rFonts w:ascii="Tahoma" w:hAnsi="Tahoma" w:cs="Tahoma"/>
          <w:b w:val="0"/>
        </w:rPr>
        <w:t>; para el caso de los empleados que devenguen salario integral, el valor de la bonificación corresponde igualmente al salario básico sin el factor prestacional.</w:t>
      </w:r>
    </w:p>
    <w:p w:rsidR="007D3A06" w:rsidRPr="003C5AE2" w:rsidRDefault="007D3A06" w:rsidP="007D3A06">
      <w:pPr>
        <w:jc w:val="both"/>
        <w:rPr>
          <w:rFonts w:ascii="Tahoma" w:hAnsi="Tahoma" w:cs="Tahoma"/>
          <w:bCs/>
        </w:rPr>
      </w:pPr>
    </w:p>
    <w:p w:rsidR="007D3A06" w:rsidRDefault="007D3A06" w:rsidP="007D3A06">
      <w:pPr>
        <w:jc w:val="both"/>
        <w:rPr>
          <w:rFonts w:ascii="Tahoma" w:hAnsi="Tahoma" w:cs="Tahoma"/>
          <w:bCs/>
        </w:rPr>
      </w:pPr>
      <w:r w:rsidRPr="003C5AE2">
        <w:rPr>
          <w:rFonts w:ascii="Tahoma" w:hAnsi="Tahoma" w:cs="Tahoma"/>
          <w:bCs/>
        </w:rPr>
        <w:t xml:space="preserve">Si el </w:t>
      </w:r>
      <w:r>
        <w:rPr>
          <w:rFonts w:ascii="Tahoma" w:hAnsi="Tahoma" w:cs="Tahoma"/>
          <w:bCs/>
        </w:rPr>
        <w:t>empleado</w:t>
      </w:r>
      <w:r w:rsidRPr="003C5AE2">
        <w:rPr>
          <w:rFonts w:ascii="Tahoma" w:hAnsi="Tahoma" w:cs="Tahoma"/>
          <w:bCs/>
        </w:rPr>
        <w:t xml:space="preserve"> se encuentra en comisión de estudios, por fuera de la Universidad y por este motivo su sueldo ha variado, se le pagará la bonificación especial con el último sueldo que devengó en la Universidad al mom</w:t>
      </w:r>
      <w:r>
        <w:rPr>
          <w:rFonts w:ascii="Tahoma" w:hAnsi="Tahoma" w:cs="Tahoma"/>
          <w:bCs/>
        </w:rPr>
        <w:t>ento del inicio de sus estudios, al igual que el empleado que se encuentre en licencia no remunerada, caso en el que se pagará con el último sueldo devengado al inicio de dicha licencia.</w:t>
      </w:r>
    </w:p>
    <w:p w:rsidR="007D3A06" w:rsidRDefault="007D3A06" w:rsidP="007D3A06">
      <w:pPr>
        <w:jc w:val="both"/>
        <w:rPr>
          <w:rFonts w:ascii="Tahoma" w:hAnsi="Tahoma" w:cs="Tahoma"/>
          <w:bCs/>
        </w:rPr>
      </w:pPr>
    </w:p>
    <w:p w:rsidR="007D3A06" w:rsidRPr="00D12B07" w:rsidRDefault="007D3A06" w:rsidP="007D3A06">
      <w:pPr>
        <w:jc w:val="both"/>
        <w:rPr>
          <w:rFonts w:ascii="Tahoma" w:hAnsi="Tahoma" w:cs="Tahoma"/>
        </w:rPr>
      </w:pPr>
      <w:r w:rsidRPr="003C5AE2">
        <w:rPr>
          <w:rFonts w:ascii="Tahoma" w:hAnsi="Tahoma" w:cs="Tahoma"/>
          <w:bCs/>
        </w:rPr>
        <w:t>La Universidad otorga a los profesores de cátedra</w:t>
      </w:r>
      <w:r>
        <w:rPr>
          <w:rFonts w:ascii="Tahoma" w:hAnsi="Tahoma" w:cs="Tahoma"/>
          <w:bCs/>
        </w:rPr>
        <w:t xml:space="preserve"> pregrado</w:t>
      </w:r>
      <w:r w:rsidRPr="003160F1">
        <w:rPr>
          <w:bCs/>
          <w:vertAlign w:val="superscript"/>
        </w:rPr>
        <w:footnoteReference w:id="2"/>
      </w:r>
      <w:r w:rsidRPr="003C5AE2">
        <w:rPr>
          <w:rFonts w:ascii="Tahoma" w:hAnsi="Tahoma" w:cs="Tahoma"/>
          <w:bCs/>
        </w:rPr>
        <w:t xml:space="preserve">, una bonificación especial por años de servicios al cumplir </w:t>
      </w:r>
      <w:r>
        <w:rPr>
          <w:rFonts w:ascii="Tahoma" w:hAnsi="Tahoma" w:cs="Tahoma"/>
          <w:bCs/>
        </w:rPr>
        <w:t xml:space="preserve">10, </w:t>
      </w:r>
      <w:r w:rsidRPr="003C5AE2">
        <w:rPr>
          <w:rFonts w:ascii="Tahoma" w:hAnsi="Tahoma" w:cs="Tahoma"/>
          <w:bCs/>
        </w:rPr>
        <w:t>15, 20, 25, 30</w:t>
      </w:r>
      <w:r>
        <w:rPr>
          <w:rFonts w:ascii="Tahoma" w:hAnsi="Tahoma" w:cs="Tahoma"/>
          <w:bCs/>
        </w:rPr>
        <w:t>,</w:t>
      </w:r>
      <w:r w:rsidRPr="003C5AE2">
        <w:rPr>
          <w:rFonts w:ascii="Tahoma" w:hAnsi="Tahoma" w:cs="Tahoma"/>
          <w:bCs/>
        </w:rPr>
        <w:t xml:space="preserve"> 35 y 40  años de estar laborando en la institución en forma continua siempre y cuando no hayan tenido dos semestres continuos de interrupción o tres semestres discontinuos durante </w:t>
      </w:r>
      <w:r>
        <w:rPr>
          <w:rFonts w:ascii="Tahoma" w:hAnsi="Tahoma" w:cs="Tahoma"/>
          <w:bCs/>
        </w:rPr>
        <w:t>los últimos diez años d</w:t>
      </w:r>
      <w:r w:rsidRPr="003C5AE2">
        <w:rPr>
          <w:rFonts w:ascii="Tahoma" w:hAnsi="Tahoma" w:cs="Tahoma"/>
          <w:bCs/>
        </w:rPr>
        <w:t xml:space="preserve">el tiempo analizado. Dicha bonificación se paga en el mes </w:t>
      </w:r>
      <w:r>
        <w:rPr>
          <w:rFonts w:ascii="Tahoma" w:hAnsi="Tahoma" w:cs="Tahoma"/>
          <w:bCs/>
        </w:rPr>
        <w:t xml:space="preserve">de mayo del año </w:t>
      </w:r>
      <w:r w:rsidRPr="003C5AE2">
        <w:rPr>
          <w:rFonts w:ascii="Tahoma" w:hAnsi="Tahoma" w:cs="Tahoma"/>
          <w:bCs/>
        </w:rPr>
        <w:t>siguiente al cumplimiento efectivo del tiempo con base en el valor presupuestado</w:t>
      </w:r>
      <w:r>
        <w:rPr>
          <w:rFonts w:ascii="Tahoma" w:hAnsi="Tahoma" w:cs="Tahoma"/>
        </w:rPr>
        <w:t xml:space="preserve"> para dicho año</w:t>
      </w:r>
      <w:r w:rsidRPr="00850658">
        <w:rPr>
          <w:rFonts w:ascii="Tahoma" w:hAnsi="Tahoma" w:cs="Tahoma"/>
        </w:rPr>
        <w:t>.</w:t>
      </w:r>
      <w:r>
        <w:rPr>
          <w:rFonts w:ascii="Tahoma" w:hAnsi="Tahoma" w:cs="Tahoma"/>
        </w:rPr>
        <w:t xml:space="preserve"> Un profesor de cátedra que hubiera permanecido desvinculado de la institución por más de dos semestres continuos, el inicio del conteo de los años de servicios para efectos de adquirir el derecho de dicha bonificación será a partir de su última vinculación.</w:t>
      </w:r>
    </w:p>
    <w:p w:rsidR="007D3A06" w:rsidRPr="00147202" w:rsidRDefault="007D3A06" w:rsidP="007D3A06">
      <w:pPr>
        <w:jc w:val="both"/>
        <w:rPr>
          <w:rFonts w:ascii="Tahoma" w:hAnsi="Tahoma" w:cs="Tahoma"/>
        </w:rPr>
      </w:pPr>
    </w:p>
    <w:p w:rsidR="007D3A06" w:rsidRPr="00147202" w:rsidRDefault="007D3A06" w:rsidP="007D3A06">
      <w:pPr>
        <w:jc w:val="both"/>
        <w:rPr>
          <w:rFonts w:ascii="Tahoma" w:hAnsi="Tahoma" w:cs="Tahoma"/>
        </w:rPr>
      </w:pPr>
    </w:p>
    <w:p w:rsidR="007D3A06" w:rsidRPr="00147202" w:rsidRDefault="007D3A06" w:rsidP="007D3A06">
      <w:pPr>
        <w:jc w:val="both"/>
        <w:rPr>
          <w:rFonts w:ascii="Tahoma" w:hAnsi="Tahoma" w:cs="Tahoma"/>
        </w:rPr>
      </w:pPr>
    </w:p>
    <w:p w:rsidR="00D02862" w:rsidRDefault="00D02862"/>
    <w:sectPr w:rsidR="00D02862" w:rsidSect="00DC3A7F">
      <w:pgSz w:w="12242" w:h="15842" w:code="1"/>
      <w:pgMar w:top="1701" w:right="1134" w:bottom="1701"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64BC" w:rsidRDefault="001064BC" w:rsidP="007D3A06">
      <w:r>
        <w:separator/>
      </w:r>
    </w:p>
  </w:endnote>
  <w:endnote w:type="continuationSeparator" w:id="0">
    <w:p w:rsidR="001064BC" w:rsidRDefault="001064BC" w:rsidP="007D3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64BC" w:rsidRDefault="001064BC" w:rsidP="007D3A06">
      <w:r>
        <w:separator/>
      </w:r>
    </w:p>
  </w:footnote>
  <w:footnote w:type="continuationSeparator" w:id="0">
    <w:p w:rsidR="001064BC" w:rsidRDefault="001064BC" w:rsidP="007D3A06">
      <w:r>
        <w:continuationSeparator/>
      </w:r>
    </w:p>
  </w:footnote>
  <w:footnote w:id="1">
    <w:p w:rsidR="007D3A06" w:rsidRDefault="007D3A06" w:rsidP="007D3A06">
      <w:pPr>
        <w:pStyle w:val="Textonotapie"/>
      </w:pPr>
      <w:r>
        <w:rPr>
          <w:rStyle w:val="Refdenotaalpie"/>
        </w:rPr>
        <w:footnoteRef/>
      </w:r>
      <w:r>
        <w:t xml:space="preserve"> Son los empleados que ocupan un cargo que se encuentra creado en la Planta de cargos de </w:t>
      </w:r>
      <w:smartTag w:uri="urn:schemas-microsoft-com:office:smarttags" w:element="PersonName">
        <w:smartTagPr>
          <w:attr w:name="ProductID" w:val="La Universidad EAFIT"/>
        </w:smartTagPr>
        <w:r>
          <w:t>la Universidad EAFIT</w:t>
        </w:r>
      </w:smartTag>
    </w:p>
  </w:footnote>
  <w:footnote w:id="2">
    <w:p w:rsidR="007D3A06" w:rsidRDefault="007D3A06" w:rsidP="007D3A06">
      <w:pPr>
        <w:pStyle w:val="Textonotapie"/>
      </w:pPr>
      <w:r>
        <w:rPr>
          <w:rStyle w:val="Refdenotaalpie"/>
        </w:rPr>
        <w:footnoteRef/>
      </w:r>
      <w:r>
        <w:t xml:space="preserve"> Son los profesores vinculados con contrato por el término de duración de la labor contratada</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3A06"/>
    <w:rsid w:val="001064BC"/>
    <w:rsid w:val="007D3A06"/>
    <w:rsid w:val="00D0286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5:chartTrackingRefBased/>
  <w15:docId w15:val="{0CB847A7-AC23-4794-9A39-C6EF2F612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3A06"/>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7D3A06"/>
    <w:pPr>
      <w:tabs>
        <w:tab w:val="center" w:pos="4252"/>
        <w:tab w:val="right" w:pos="8504"/>
      </w:tabs>
    </w:pPr>
  </w:style>
  <w:style w:type="character" w:customStyle="1" w:styleId="EncabezadoCar">
    <w:name w:val="Encabezado Car"/>
    <w:basedOn w:val="Fuentedeprrafopredeter"/>
    <w:link w:val="Encabezado"/>
    <w:rsid w:val="007D3A06"/>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rsid w:val="007D3A06"/>
    <w:rPr>
      <w:b/>
      <w:bCs/>
    </w:rPr>
  </w:style>
  <w:style w:type="character" w:customStyle="1" w:styleId="Textoindependiente2Car">
    <w:name w:val="Texto independiente 2 Car"/>
    <w:basedOn w:val="Fuentedeprrafopredeter"/>
    <w:link w:val="Textoindependiente2"/>
    <w:rsid w:val="007D3A06"/>
    <w:rPr>
      <w:rFonts w:ascii="Times New Roman" w:eastAsia="Times New Roman" w:hAnsi="Times New Roman" w:cs="Times New Roman"/>
      <w:b/>
      <w:bCs/>
      <w:sz w:val="24"/>
      <w:szCs w:val="24"/>
      <w:lang w:eastAsia="es-ES"/>
    </w:rPr>
  </w:style>
  <w:style w:type="paragraph" w:styleId="Textonotapie">
    <w:name w:val="footnote text"/>
    <w:basedOn w:val="Normal"/>
    <w:link w:val="TextonotapieCar"/>
    <w:rsid w:val="007D3A06"/>
    <w:rPr>
      <w:sz w:val="20"/>
      <w:szCs w:val="20"/>
    </w:rPr>
  </w:style>
  <w:style w:type="character" w:customStyle="1" w:styleId="TextonotapieCar">
    <w:name w:val="Texto nota pie Car"/>
    <w:basedOn w:val="Fuentedeprrafopredeter"/>
    <w:link w:val="Textonotapie"/>
    <w:rsid w:val="007D3A06"/>
    <w:rPr>
      <w:rFonts w:ascii="Times New Roman" w:eastAsia="Times New Roman" w:hAnsi="Times New Roman" w:cs="Times New Roman"/>
      <w:sz w:val="20"/>
      <w:szCs w:val="20"/>
      <w:lang w:eastAsia="es-ES"/>
    </w:rPr>
  </w:style>
  <w:style w:type="character" w:styleId="Refdenotaalpie">
    <w:name w:val="footnote reference"/>
    <w:basedOn w:val="Fuentedeprrafopredeter"/>
    <w:rsid w:val="007D3A06"/>
    <w:rPr>
      <w:vertAlign w:val="superscript"/>
    </w:rPr>
  </w:style>
  <w:style w:type="paragraph" w:styleId="Piedepgina">
    <w:name w:val="footer"/>
    <w:basedOn w:val="Normal"/>
    <w:link w:val="PiedepginaCar"/>
    <w:uiPriority w:val="99"/>
    <w:unhideWhenUsed/>
    <w:rsid w:val="007D3A06"/>
    <w:pPr>
      <w:tabs>
        <w:tab w:val="center" w:pos="4252"/>
        <w:tab w:val="right" w:pos="8504"/>
      </w:tabs>
    </w:pPr>
  </w:style>
  <w:style w:type="character" w:customStyle="1" w:styleId="PiedepginaCar">
    <w:name w:val="Pie de página Car"/>
    <w:basedOn w:val="Fuentedeprrafopredeter"/>
    <w:link w:val="Piedepgina"/>
    <w:uiPriority w:val="99"/>
    <w:rsid w:val="007D3A06"/>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customXml" Target="../customXml/item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EE123ED5BE87484C8145912ACF090815" ma:contentTypeVersion="1" ma:contentTypeDescription="Crear nuevo documento." ma:contentTypeScope="" ma:versionID="2523b24e3c4b5afa182e807c65827df5">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4999869-41E2-40A6-8E17-E38ABCFB13E5}"/>
</file>

<file path=customXml/itemProps2.xml><?xml version="1.0" encoding="utf-8"?>
<ds:datastoreItem xmlns:ds="http://schemas.openxmlformats.org/officeDocument/2006/customXml" ds:itemID="{2E81F04C-B4C0-422D-9482-B7E78887C86D}"/>
</file>

<file path=customXml/itemProps3.xml><?xml version="1.0" encoding="utf-8"?>
<ds:datastoreItem xmlns:ds="http://schemas.openxmlformats.org/officeDocument/2006/customXml" ds:itemID="{0419A542-91CF-466F-826C-7597E0A94BB8}"/>
</file>

<file path=docProps/app.xml><?xml version="1.0" encoding="utf-8"?>
<Properties xmlns="http://schemas.openxmlformats.org/officeDocument/2006/extended-properties" xmlns:vt="http://schemas.openxmlformats.org/officeDocument/2006/docPropsVTypes">
  <Template>Normal</Template>
  <TotalTime>1</TotalTime>
  <Pages>1</Pages>
  <Words>272</Words>
  <Characters>1501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1770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 Lucia Davila Echavarria</dc:creator>
  <cp:keywords/>
  <dc:description/>
  <cp:lastModifiedBy>Martha Lucia Davila Echavarria</cp:lastModifiedBy>
  <cp:revision>1</cp:revision>
  <dcterms:created xsi:type="dcterms:W3CDTF">2015-12-11T22:52:00Z</dcterms:created>
  <dcterms:modified xsi:type="dcterms:W3CDTF">2015-12-11T22:53:00Z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0x010100EE123ED5BE87484C8145912ACF090815</vt:lpwstr>
  </property>
  <property fmtid="{D5CDD505-2E9C-101B-9397-08002B2CF9AE}" pid="3" name="Order">
    <vt:r8>300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